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67B9A" w14:textId="362807E6" w:rsidR="00764DCB" w:rsidRPr="007E16DB" w:rsidRDefault="002C2C8F" w:rsidP="007E16DB">
      <w:pPr>
        <w:pStyle w:val="Default"/>
        <w:ind w:right="105"/>
        <w:jc w:val="right"/>
        <w:rPr>
          <w:rFonts w:asciiTheme="minorEastAsia" w:eastAsiaTheme="minorEastAsia" w:hAnsiTheme="minorEastAsia"/>
          <w:sz w:val="16"/>
          <w:szCs w:val="21"/>
        </w:rPr>
      </w:pPr>
      <w:r w:rsidRPr="00FC68BA">
        <w:rPr>
          <w:rFonts w:asciiTheme="minorEastAsia" w:eastAsiaTheme="minorEastAsia" w:hAnsiTheme="minorEastAsia" w:hint="eastAsia"/>
          <w:sz w:val="16"/>
          <w:szCs w:val="21"/>
        </w:rPr>
        <w:t>表单版本：</w:t>
      </w:r>
      <w:bookmarkStart w:id="0" w:name="_GoBack"/>
      <w:bookmarkEnd w:id="0"/>
      <w:r w:rsidR="006508AC" w:rsidRPr="00FC68BA">
        <w:rPr>
          <w:rFonts w:asciiTheme="minorEastAsia" w:eastAsiaTheme="minorEastAsia" w:hAnsiTheme="minorEastAsia" w:hint="eastAsia"/>
          <w:sz w:val="16"/>
          <w:szCs w:val="21"/>
        </w:rPr>
        <w:t>2</w:t>
      </w:r>
      <w:r w:rsidR="006508AC" w:rsidRPr="00FC68BA">
        <w:rPr>
          <w:rFonts w:asciiTheme="minorEastAsia" w:eastAsiaTheme="minorEastAsia" w:hAnsiTheme="minorEastAsia"/>
          <w:sz w:val="16"/>
          <w:szCs w:val="21"/>
        </w:rPr>
        <w:t>02</w:t>
      </w:r>
      <w:r w:rsidR="006508AC">
        <w:rPr>
          <w:rFonts w:asciiTheme="minorEastAsia" w:eastAsiaTheme="minorEastAsia" w:hAnsiTheme="minorEastAsia"/>
          <w:sz w:val="16"/>
          <w:szCs w:val="21"/>
        </w:rPr>
        <w:t>2</w:t>
      </w:r>
      <w:r w:rsidRPr="00FC68BA">
        <w:rPr>
          <w:rFonts w:asciiTheme="minorEastAsia" w:eastAsiaTheme="minorEastAsia" w:hAnsiTheme="minorEastAsia" w:hint="eastAsia"/>
          <w:sz w:val="16"/>
          <w:szCs w:val="21"/>
        </w:rPr>
        <w:t>.</w:t>
      </w:r>
      <w:r w:rsidR="006508AC">
        <w:rPr>
          <w:rFonts w:asciiTheme="minorEastAsia" w:eastAsiaTheme="minorEastAsia" w:hAnsiTheme="minorEastAsia"/>
          <w:sz w:val="16"/>
          <w:szCs w:val="21"/>
        </w:rPr>
        <w:t>10</w:t>
      </w:r>
    </w:p>
    <w:p w14:paraId="5A7087CE" w14:textId="77777777" w:rsidR="00764DCB" w:rsidRPr="00FC68BA" w:rsidRDefault="007E16DB" w:rsidP="00764DCB">
      <w:pPr>
        <w:pStyle w:val="Default"/>
        <w:jc w:val="center"/>
        <w:rPr>
          <w:rFonts w:asciiTheme="minorEastAsia" w:eastAsiaTheme="minorEastAsia" w:hAnsiTheme="minorEastAsia"/>
          <w:b/>
          <w:sz w:val="30"/>
          <w:szCs w:val="30"/>
        </w:rPr>
      </w:pPr>
      <w:r w:rsidRPr="007E16DB">
        <w:rPr>
          <w:rFonts w:asciiTheme="minorEastAsia" w:eastAsiaTheme="minorEastAsia" w:hAnsiTheme="minorEastAsia" w:hint="eastAsia"/>
          <w:b/>
          <w:sz w:val="30"/>
          <w:szCs w:val="30"/>
        </w:rPr>
        <w:t>投资者远程交易委托服务协议</w:t>
      </w:r>
    </w:p>
    <w:p w14:paraId="2A16C0E7" w14:textId="77777777" w:rsidR="0031692D" w:rsidRDefault="0031692D" w:rsidP="007E16DB">
      <w:pPr>
        <w:pStyle w:val="Default"/>
        <w:rPr>
          <w:rFonts w:asciiTheme="minorEastAsia" w:eastAsiaTheme="minorEastAsia" w:hAnsiTheme="minorEastAsia"/>
          <w:sz w:val="18"/>
          <w:szCs w:val="18"/>
        </w:rPr>
      </w:pPr>
    </w:p>
    <w:p w14:paraId="45F33A4E" w14:textId="77777777" w:rsidR="0031692D"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甲方</w:t>
      </w:r>
      <w:r w:rsidR="0031692D">
        <w:rPr>
          <w:rFonts w:asciiTheme="minorEastAsia" w:eastAsiaTheme="minorEastAsia" w:hAnsiTheme="minorEastAsia" w:hint="eastAsia"/>
          <w:sz w:val="18"/>
          <w:szCs w:val="18"/>
        </w:rPr>
        <w:t>：（</w:t>
      </w:r>
      <w:r w:rsidRPr="007E16DB">
        <w:rPr>
          <w:rFonts w:asciiTheme="minorEastAsia" w:eastAsiaTheme="minorEastAsia" w:hAnsiTheme="minorEastAsia" w:hint="eastAsia"/>
          <w:sz w:val="18"/>
          <w:szCs w:val="18"/>
        </w:rPr>
        <w:t>投资者</w:t>
      </w:r>
      <w:r w:rsidR="0031692D">
        <w:rPr>
          <w:rFonts w:asciiTheme="minorEastAsia" w:eastAsiaTheme="minorEastAsia" w:hAnsiTheme="minorEastAsia" w:hint="eastAsia"/>
          <w:sz w:val="18"/>
          <w:szCs w:val="18"/>
        </w:rPr>
        <w:t>名称）</w:t>
      </w:r>
      <w:permStart w:id="1183321740" w:edGrp="everyone"/>
      <w:r w:rsidR="0031692D">
        <w:rPr>
          <w:rFonts w:asciiTheme="minorEastAsia" w:eastAsiaTheme="minorEastAsia" w:hAnsiTheme="minorEastAsia" w:hint="eastAsia"/>
          <w:sz w:val="18"/>
          <w:szCs w:val="18"/>
        </w:rPr>
        <w:t>_</w:t>
      </w:r>
      <w:r w:rsidR="0031692D">
        <w:rPr>
          <w:rFonts w:asciiTheme="minorEastAsia" w:eastAsiaTheme="minorEastAsia" w:hAnsiTheme="minorEastAsia"/>
          <w:sz w:val="18"/>
          <w:szCs w:val="18"/>
        </w:rPr>
        <w:t>_______________________________________________________________________________</w:t>
      </w:r>
      <w:permEnd w:id="1183321740"/>
    </w:p>
    <w:p w14:paraId="1F109AC1" w14:textId="77777777"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基金账号：（新开户免填）</w:t>
      </w:r>
      <w:permStart w:id="898436708" w:edGrp="everyone"/>
      <w:r w:rsidR="0031692D">
        <w:rPr>
          <w:rFonts w:asciiTheme="minorEastAsia" w:eastAsiaTheme="minorEastAsia" w:hAnsiTheme="minorEastAsia" w:hint="eastAsia"/>
          <w:sz w:val="18"/>
          <w:szCs w:val="18"/>
        </w:rPr>
        <w:t>_</w:t>
      </w:r>
      <w:r w:rsidR="0031692D">
        <w:rPr>
          <w:rFonts w:asciiTheme="minorEastAsia" w:eastAsiaTheme="minorEastAsia" w:hAnsiTheme="minorEastAsia"/>
          <w:sz w:val="18"/>
          <w:szCs w:val="18"/>
        </w:rPr>
        <w:t>_____________________________</w:t>
      </w:r>
      <w:permEnd w:id="898436708"/>
      <w:r w:rsidRPr="007E16DB">
        <w:rPr>
          <w:rFonts w:asciiTheme="minorEastAsia" w:eastAsiaTheme="minorEastAsia" w:hAnsiTheme="minorEastAsia" w:hint="eastAsia"/>
          <w:sz w:val="18"/>
          <w:szCs w:val="18"/>
        </w:rPr>
        <w:t xml:space="preserve">  </w:t>
      </w:r>
    </w:p>
    <w:p w14:paraId="5B0D9E7A" w14:textId="77777777" w:rsidR="0031692D" w:rsidRDefault="0031692D" w:rsidP="007E16DB">
      <w:pPr>
        <w:pStyle w:val="Default"/>
        <w:rPr>
          <w:rFonts w:asciiTheme="minorEastAsia" w:eastAsiaTheme="minorEastAsia" w:hAnsiTheme="minorEastAsia"/>
          <w:sz w:val="18"/>
          <w:szCs w:val="18"/>
        </w:rPr>
      </w:pPr>
    </w:p>
    <w:p w14:paraId="34858949" w14:textId="77777777"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乙方：广发基金管理有限公司</w:t>
      </w:r>
    </w:p>
    <w:p w14:paraId="01F07CA1" w14:textId="7B30A61E" w:rsid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传真号码：020-89899069/89899070/89</w:t>
      </w:r>
      <w:r w:rsidRPr="00ED6C83">
        <w:rPr>
          <w:rFonts w:asciiTheme="minorEastAsia" w:eastAsiaTheme="minorEastAsia" w:hAnsiTheme="minorEastAsia" w:hint="eastAsia"/>
          <w:sz w:val="18"/>
          <w:szCs w:val="18"/>
        </w:rPr>
        <w:t>899126，</w:t>
      </w:r>
      <w:r w:rsidR="00CB3D84" w:rsidRPr="00ED6C83">
        <w:rPr>
          <w:rFonts w:asciiTheme="minorEastAsia" w:eastAsiaTheme="minorEastAsia" w:hAnsiTheme="minorEastAsia" w:hint="eastAsia"/>
          <w:sz w:val="18"/>
          <w:szCs w:val="18"/>
        </w:rPr>
        <w:t>电子邮箱：gfzxzx@gffunds.com.cn，</w:t>
      </w:r>
      <w:r w:rsidRPr="00ED6C83">
        <w:rPr>
          <w:rFonts w:asciiTheme="minorEastAsia" w:eastAsiaTheme="minorEastAsia" w:hAnsiTheme="minorEastAsia" w:hint="eastAsia"/>
          <w:sz w:val="18"/>
          <w:szCs w:val="18"/>
        </w:rPr>
        <w:t>交易确认专线：020-8989907</w:t>
      </w:r>
      <w:r w:rsidRPr="007E16DB">
        <w:rPr>
          <w:rFonts w:asciiTheme="minorEastAsia" w:eastAsiaTheme="minorEastAsia" w:hAnsiTheme="minorEastAsia" w:hint="eastAsia"/>
          <w:sz w:val="18"/>
          <w:szCs w:val="18"/>
        </w:rPr>
        <w:t>3</w:t>
      </w:r>
    </w:p>
    <w:p w14:paraId="01E9EE6E" w14:textId="77777777" w:rsidR="0031692D" w:rsidRPr="007E16DB" w:rsidRDefault="0031692D" w:rsidP="007E16DB">
      <w:pPr>
        <w:pStyle w:val="Default"/>
        <w:rPr>
          <w:rFonts w:asciiTheme="minorEastAsia" w:eastAsiaTheme="minorEastAsia" w:hAnsiTheme="minorEastAsia"/>
          <w:sz w:val="18"/>
          <w:szCs w:val="18"/>
        </w:rPr>
      </w:pPr>
    </w:p>
    <w:p w14:paraId="066C9F73" w14:textId="1461B5E0"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为了方便甲方在乙方办理基金交易业务，根据乙方有关业务规则，经甲乙双方友好协商，就甲方采用传真或电子邮件方式向乙方提交交易申请事宜达成如下协议。</w:t>
      </w:r>
    </w:p>
    <w:p w14:paraId="102DACB5" w14:textId="0A2F6E0E"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一、乙方接受的甲方传真或电子邮件交易申请包括：认购、申购、</w:t>
      </w:r>
      <w:r w:rsidR="00330C4F">
        <w:rPr>
          <w:rFonts w:asciiTheme="minorEastAsia" w:eastAsiaTheme="minorEastAsia" w:hAnsiTheme="minorEastAsia" w:hint="eastAsia"/>
          <w:sz w:val="18"/>
          <w:szCs w:val="18"/>
        </w:rPr>
        <w:t>参与、</w:t>
      </w:r>
      <w:r w:rsidRPr="007E16DB">
        <w:rPr>
          <w:rFonts w:asciiTheme="minorEastAsia" w:eastAsiaTheme="minorEastAsia" w:hAnsiTheme="minorEastAsia" w:hint="eastAsia"/>
          <w:sz w:val="18"/>
          <w:szCs w:val="18"/>
        </w:rPr>
        <w:t>赎回、</w:t>
      </w:r>
      <w:r w:rsidR="00330C4F">
        <w:rPr>
          <w:rFonts w:asciiTheme="minorEastAsia" w:eastAsiaTheme="minorEastAsia" w:hAnsiTheme="minorEastAsia" w:hint="eastAsia"/>
          <w:sz w:val="18"/>
          <w:szCs w:val="18"/>
        </w:rPr>
        <w:t>退出、</w:t>
      </w:r>
      <w:r w:rsidRPr="007E16DB">
        <w:rPr>
          <w:rFonts w:asciiTheme="minorEastAsia" w:eastAsiaTheme="minorEastAsia" w:hAnsiTheme="minorEastAsia" w:hint="eastAsia"/>
          <w:sz w:val="18"/>
          <w:szCs w:val="18"/>
        </w:rPr>
        <w:t>转托管、基金转换、分红方式</w:t>
      </w:r>
      <w:r w:rsidR="00330C4F">
        <w:rPr>
          <w:rFonts w:asciiTheme="minorEastAsia" w:eastAsiaTheme="minorEastAsia" w:hAnsiTheme="minorEastAsia" w:hint="eastAsia"/>
          <w:sz w:val="18"/>
          <w:szCs w:val="18"/>
        </w:rPr>
        <w:t>修改</w:t>
      </w:r>
      <w:r w:rsidRPr="007E16DB">
        <w:rPr>
          <w:rFonts w:asciiTheme="minorEastAsia" w:eastAsiaTheme="minorEastAsia" w:hAnsiTheme="minorEastAsia" w:hint="eastAsia"/>
          <w:sz w:val="18"/>
          <w:szCs w:val="18"/>
        </w:rPr>
        <w:t>、撤销交易。除此之外，乙方不接受甲方办理其它</w:t>
      </w:r>
      <w:r w:rsidR="00330C4F">
        <w:rPr>
          <w:rFonts w:asciiTheme="minorEastAsia" w:eastAsiaTheme="minorEastAsia" w:hAnsiTheme="minorEastAsia" w:hint="eastAsia"/>
          <w:sz w:val="18"/>
          <w:szCs w:val="18"/>
        </w:rPr>
        <w:t>交易</w:t>
      </w:r>
      <w:r w:rsidRPr="007E16DB">
        <w:rPr>
          <w:rFonts w:asciiTheme="minorEastAsia" w:eastAsiaTheme="minorEastAsia" w:hAnsiTheme="minorEastAsia" w:hint="eastAsia"/>
          <w:sz w:val="18"/>
          <w:szCs w:val="18"/>
        </w:rPr>
        <w:t xml:space="preserve">业务的传真或电子邮件申请。 </w:t>
      </w:r>
    </w:p>
    <w:p w14:paraId="5F90F279" w14:textId="3A79BABD" w:rsidR="00CB3D84"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二、甲方的交易申请应在</w:t>
      </w:r>
      <w:r w:rsidR="003F5502">
        <w:rPr>
          <w:rFonts w:asciiTheme="minorEastAsia" w:eastAsiaTheme="minorEastAsia" w:hAnsiTheme="minorEastAsia" w:hint="eastAsia"/>
          <w:sz w:val="18"/>
          <w:szCs w:val="18"/>
        </w:rPr>
        <w:t>对应业务</w:t>
      </w:r>
      <w:r w:rsidRPr="007E16DB">
        <w:rPr>
          <w:rFonts w:asciiTheme="minorEastAsia" w:eastAsiaTheme="minorEastAsia" w:hAnsiTheme="minorEastAsia" w:hint="eastAsia"/>
          <w:sz w:val="18"/>
          <w:szCs w:val="18"/>
        </w:rPr>
        <w:t>指定的交易时间内</w:t>
      </w:r>
      <w:r w:rsidR="003F5502">
        <w:rPr>
          <w:rFonts w:asciiTheme="minorEastAsia" w:eastAsiaTheme="minorEastAsia" w:hAnsiTheme="minorEastAsia" w:hint="eastAsia"/>
          <w:sz w:val="18"/>
          <w:szCs w:val="18"/>
        </w:rPr>
        <w:t>，</w:t>
      </w:r>
      <w:r w:rsidRPr="007E16DB">
        <w:rPr>
          <w:rFonts w:asciiTheme="minorEastAsia" w:eastAsiaTheme="minorEastAsia" w:hAnsiTheme="minorEastAsia" w:hint="eastAsia"/>
          <w:sz w:val="18"/>
          <w:szCs w:val="18"/>
        </w:rPr>
        <w:t>以传真或电子邮件方式发送至乙方，甲方交易的时间以乙方传真或电子邮件系统记录的收到的时间为准。</w:t>
      </w:r>
    </w:p>
    <w:p w14:paraId="228F7C63" w14:textId="2D4B0BEB" w:rsidR="007E16DB" w:rsidRPr="007E16DB" w:rsidRDefault="00CB3D84" w:rsidP="007E16DB">
      <w:pPr>
        <w:pStyle w:val="Default"/>
        <w:rPr>
          <w:rFonts w:asciiTheme="minorEastAsia" w:eastAsiaTheme="minorEastAsia" w:hAnsiTheme="minorEastAsia"/>
          <w:sz w:val="18"/>
          <w:szCs w:val="18"/>
        </w:rPr>
      </w:pPr>
      <w:r>
        <w:rPr>
          <w:rFonts w:asciiTheme="minorEastAsia" w:eastAsiaTheme="minorEastAsia" w:hAnsiTheme="minorEastAsia"/>
          <w:sz w:val="18"/>
          <w:szCs w:val="18"/>
        </w:rPr>
        <w:t>三</w:t>
      </w:r>
      <w:r>
        <w:rPr>
          <w:rFonts w:asciiTheme="minorEastAsia" w:eastAsiaTheme="minorEastAsia" w:hAnsiTheme="minorEastAsia" w:hint="eastAsia"/>
          <w:sz w:val="18"/>
          <w:szCs w:val="18"/>
        </w:rPr>
        <w:t>、</w:t>
      </w:r>
      <w:r w:rsidRPr="007E16DB">
        <w:rPr>
          <w:rFonts w:asciiTheme="minorEastAsia" w:eastAsiaTheme="minorEastAsia" w:hAnsiTheme="minorEastAsia" w:hint="eastAsia"/>
          <w:sz w:val="18"/>
          <w:szCs w:val="18"/>
        </w:rPr>
        <w:t>甲方</w:t>
      </w:r>
      <w:r>
        <w:rPr>
          <w:rFonts w:asciiTheme="minorEastAsia" w:eastAsiaTheme="minorEastAsia" w:hAnsiTheme="minorEastAsia"/>
          <w:sz w:val="18"/>
          <w:szCs w:val="18"/>
        </w:rPr>
        <w:t>通过</w:t>
      </w:r>
      <w:r w:rsidRPr="007E16DB">
        <w:rPr>
          <w:rFonts w:asciiTheme="minorEastAsia" w:eastAsiaTheme="minorEastAsia" w:hAnsiTheme="minorEastAsia" w:hint="eastAsia"/>
          <w:sz w:val="18"/>
          <w:szCs w:val="18"/>
        </w:rPr>
        <w:t>传真或电子邮件</w:t>
      </w:r>
      <w:r>
        <w:rPr>
          <w:rFonts w:asciiTheme="minorEastAsia" w:eastAsiaTheme="minorEastAsia" w:hAnsiTheme="minorEastAsia" w:hint="eastAsia"/>
          <w:sz w:val="18"/>
          <w:szCs w:val="18"/>
        </w:rPr>
        <w:t>提交的</w:t>
      </w:r>
      <w:r w:rsidRPr="007E16DB">
        <w:rPr>
          <w:rFonts w:asciiTheme="minorEastAsia" w:eastAsiaTheme="minorEastAsia" w:hAnsiTheme="minorEastAsia" w:hint="eastAsia"/>
          <w:sz w:val="18"/>
          <w:szCs w:val="18"/>
        </w:rPr>
        <w:t>交易</w:t>
      </w:r>
      <w:r>
        <w:rPr>
          <w:rFonts w:asciiTheme="minorEastAsia" w:eastAsiaTheme="minorEastAsia" w:hAnsiTheme="minorEastAsia" w:hint="eastAsia"/>
          <w:sz w:val="18"/>
          <w:szCs w:val="18"/>
        </w:rPr>
        <w:t>申请</w:t>
      </w:r>
      <w:r w:rsidRPr="007E16DB">
        <w:rPr>
          <w:rFonts w:asciiTheme="minorEastAsia" w:eastAsiaTheme="minorEastAsia" w:hAnsiTheme="minorEastAsia" w:hint="eastAsia"/>
          <w:sz w:val="18"/>
          <w:szCs w:val="18"/>
        </w:rPr>
        <w:t>具有与原件同等效力。</w:t>
      </w:r>
    </w:p>
    <w:p w14:paraId="75A3B8E1" w14:textId="178E2893"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四、乙方根据甲方传真</w:t>
      </w:r>
      <w:r w:rsidR="00CC4CA2">
        <w:rPr>
          <w:rFonts w:asciiTheme="minorEastAsia" w:eastAsiaTheme="minorEastAsia" w:hAnsiTheme="minorEastAsia" w:hint="eastAsia"/>
          <w:sz w:val="18"/>
          <w:szCs w:val="18"/>
        </w:rPr>
        <w:t>或电子邮件</w:t>
      </w:r>
      <w:r w:rsidRPr="007E16DB">
        <w:rPr>
          <w:rFonts w:asciiTheme="minorEastAsia" w:eastAsiaTheme="minorEastAsia" w:hAnsiTheme="minorEastAsia" w:hint="eastAsia"/>
          <w:sz w:val="18"/>
          <w:szCs w:val="18"/>
        </w:rPr>
        <w:t>载明的印鉴和授权经办人签字作为判断传真或电子邮件</w:t>
      </w:r>
      <w:r w:rsidR="00CC4CA2">
        <w:rPr>
          <w:rFonts w:asciiTheme="minorEastAsia" w:eastAsiaTheme="minorEastAsia" w:hAnsiTheme="minorEastAsia" w:hint="eastAsia"/>
          <w:sz w:val="18"/>
          <w:szCs w:val="18"/>
        </w:rPr>
        <w:t>系甲方真实交易行为的合法、有效依据</w:t>
      </w:r>
      <w:r w:rsidRPr="007E16DB">
        <w:rPr>
          <w:rFonts w:asciiTheme="minorEastAsia" w:eastAsiaTheme="minorEastAsia" w:hAnsiTheme="minorEastAsia" w:hint="eastAsia"/>
          <w:sz w:val="18"/>
          <w:szCs w:val="18"/>
        </w:rPr>
        <w:t>。凡传真或电子邮件载明印鉴与甲方</w:t>
      </w:r>
      <w:r w:rsidR="00BE30AA">
        <w:rPr>
          <w:rFonts w:asciiTheme="minorEastAsia" w:eastAsiaTheme="minorEastAsia" w:hAnsiTheme="minorEastAsia" w:hint="eastAsia"/>
          <w:sz w:val="18"/>
          <w:szCs w:val="18"/>
        </w:rPr>
        <w:t>预留</w:t>
      </w:r>
      <w:r w:rsidRPr="007E16DB">
        <w:rPr>
          <w:rFonts w:asciiTheme="minorEastAsia" w:eastAsiaTheme="minorEastAsia" w:hAnsiTheme="minorEastAsia" w:hint="eastAsia"/>
          <w:sz w:val="18"/>
          <w:szCs w:val="18"/>
        </w:rPr>
        <w:t>印鉴表面相符的一切交易， 均视为甲方</w:t>
      </w:r>
      <w:r w:rsidR="00BE30AA">
        <w:rPr>
          <w:rFonts w:asciiTheme="minorEastAsia" w:eastAsiaTheme="minorEastAsia" w:hAnsiTheme="minorEastAsia" w:hint="eastAsia"/>
          <w:sz w:val="18"/>
          <w:szCs w:val="18"/>
        </w:rPr>
        <w:t>真实意思表示之有效交易</w:t>
      </w:r>
      <w:r w:rsidRPr="007E16DB">
        <w:rPr>
          <w:rFonts w:asciiTheme="minorEastAsia" w:eastAsiaTheme="minorEastAsia" w:hAnsiTheme="minorEastAsia" w:hint="eastAsia"/>
          <w:sz w:val="18"/>
          <w:szCs w:val="18"/>
        </w:rPr>
        <w:t xml:space="preserve">， 因此而产生的一切后果均由甲方承担。 </w:t>
      </w:r>
    </w:p>
    <w:p w14:paraId="24F8848E" w14:textId="242775D4"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五、甲方发出传真或电子邮件后，应主动</w:t>
      </w:r>
      <w:r w:rsidR="00BE30AA">
        <w:rPr>
          <w:rFonts w:asciiTheme="minorEastAsia" w:eastAsiaTheme="minorEastAsia" w:hAnsiTheme="minorEastAsia" w:hint="eastAsia"/>
          <w:sz w:val="18"/>
          <w:szCs w:val="18"/>
        </w:rPr>
        <w:t>与</w:t>
      </w:r>
      <w:r w:rsidRPr="007E16DB">
        <w:rPr>
          <w:rFonts w:asciiTheme="minorEastAsia" w:eastAsiaTheme="minorEastAsia" w:hAnsiTheme="minorEastAsia" w:hint="eastAsia"/>
          <w:sz w:val="18"/>
          <w:szCs w:val="18"/>
        </w:rPr>
        <w:t>乙方受理业务的直销中心电话确认</w:t>
      </w:r>
      <w:r w:rsidR="00BE30AA">
        <w:rPr>
          <w:rFonts w:asciiTheme="minorEastAsia" w:eastAsiaTheme="minorEastAsia" w:hAnsiTheme="minorEastAsia" w:hint="eastAsia"/>
          <w:sz w:val="18"/>
          <w:szCs w:val="18"/>
        </w:rPr>
        <w:t>交易</w:t>
      </w:r>
      <w:r w:rsidRPr="007E16DB">
        <w:rPr>
          <w:rFonts w:asciiTheme="minorEastAsia" w:eastAsiaTheme="minorEastAsia" w:hAnsiTheme="minorEastAsia" w:hint="eastAsia"/>
          <w:sz w:val="18"/>
          <w:szCs w:val="18"/>
        </w:rPr>
        <w:t>申请内容。乙方直销中心人员也可</w:t>
      </w:r>
      <w:r w:rsidR="003B303D">
        <w:rPr>
          <w:rFonts w:asciiTheme="minorEastAsia" w:eastAsiaTheme="minorEastAsia" w:hAnsiTheme="minorEastAsia" w:hint="eastAsia"/>
          <w:sz w:val="18"/>
          <w:szCs w:val="18"/>
        </w:rPr>
        <w:t>通过</w:t>
      </w:r>
      <w:r w:rsidRPr="007E16DB">
        <w:rPr>
          <w:rFonts w:asciiTheme="minorEastAsia" w:eastAsiaTheme="minorEastAsia" w:hAnsiTheme="minorEastAsia" w:hint="eastAsia"/>
          <w:sz w:val="18"/>
          <w:szCs w:val="18"/>
        </w:rPr>
        <w:t>甲方</w:t>
      </w:r>
      <w:r w:rsidR="003B303D">
        <w:rPr>
          <w:rFonts w:asciiTheme="minorEastAsia" w:eastAsiaTheme="minorEastAsia" w:hAnsiTheme="minorEastAsia" w:hint="eastAsia"/>
          <w:sz w:val="18"/>
          <w:szCs w:val="18"/>
        </w:rPr>
        <w:t>预留的电话号码联系甲方</w:t>
      </w:r>
      <w:r w:rsidRPr="007E16DB">
        <w:rPr>
          <w:rFonts w:asciiTheme="minorEastAsia" w:eastAsiaTheme="minorEastAsia" w:hAnsiTheme="minorEastAsia" w:hint="eastAsia"/>
          <w:sz w:val="18"/>
          <w:szCs w:val="18"/>
        </w:rPr>
        <w:t>的授权经办人确认交易内容，</w:t>
      </w:r>
      <w:r w:rsidR="003B303D">
        <w:rPr>
          <w:rFonts w:asciiTheme="minorEastAsia" w:eastAsiaTheme="minorEastAsia" w:hAnsiTheme="minorEastAsia" w:hint="eastAsia"/>
          <w:sz w:val="18"/>
          <w:szCs w:val="18"/>
        </w:rPr>
        <w:t>但</w:t>
      </w:r>
      <w:r w:rsidR="008637E9">
        <w:rPr>
          <w:rFonts w:asciiTheme="minorEastAsia" w:eastAsiaTheme="minorEastAsia" w:hAnsiTheme="minorEastAsia" w:hint="eastAsia"/>
          <w:sz w:val="18"/>
          <w:szCs w:val="18"/>
        </w:rPr>
        <w:t>该</w:t>
      </w:r>
      <w:r w:rsidR="003B303D">
        <w:rPr>
          <w:rFonts w:asciiTheme="minorEastAsia" w:eastAsiaTheme="minorEastAsia" w:hAnsiTheme="minorEastAsia" w:hint="eastAsia"/>
          <w:sz w:val="18"/>
          <w:szCs w:val="18"/>
        </w:rPr>
        <w:t>电话确认不构成乙方义务。</w:t>
      </w:r>
      <w:r w:rsidRPr="007E16DB">
        <w:rPr>
          <w:rFonts w:asciiTheme="minorEastAsia" w:eastAsiaTheme="minorEastAsia" w:hAnsiTheme="minorEastAsia" w:hint="eastAsia"/>
          <w:sz w:val="18"/>
          <w:szCs w:val="18"/>
        </w:rPr>
        <w:t>如无法通过电话确认</w:t>
      </w:r>
      <w:r w:rsidR="001E6EC7">
        <w:rPr>
          <w:rFonts w:asciiTheme="minorEastAsia" w:eastAsiaTheme="minorEastAsia" w:hAnsiTheme="minorEastAsia" w:hint="eastAsia"/>
          <w:sz w:val="18"/>
          <w:szCs w:val="18"/>
        </w:rPr>
        <w:t>交易申请</w:t>
      </w:r>
      <w:r w:rsidRPr="007E16DB">
        <w:rPr>
          <w:rFonts w:asciiTheme="minorEastAsia" w:eastAsiaTheme="minorEastAsia" w:hAnsiTheme="minorEastAsia" w:hint="eastAsia"/>
          <w:sz w:val="18"/>
          <w:szCs w:val="18"/>
        </w:rPr>
        <w:t>的</w:t>
      </w:r>
      <w:r w:rsidR="001E6EC7">
        <w:rPr>
          <w:rFonts w:asciiTheme="minorEastAsia" w:eastAsiaTheme="minorEastAsia" w:hAnsiTheme="minorEastAsia" w:hint="eastAsia"/>
          <w:sz w:val="18"/>
          <w:szCs w:val="18"/>
        </w:rPr>
        <w:t>有效</w:t>
      </w:r>
      <w:r w:rsidRPr="007E16DB">
        <w:rPr>
          <w:rFonts w:asciiTheme="minorEastAsia" w:eastAsiaTheme="minorEastAsia" w:hAnsiTheme="minorEastAsia" w:hint="eastAsia"/>
          <w:sz w:val="18"/>
          <w:szCs w:val="18"/>
        </w:rPr>
        <w:t>性，乙方有权不受理该笔交易。</w:t>
      </w:r>
    </w:p>
    <w:p w14:paraId="6D01F5F4" w14:textId="18E00D93"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六、如乙方未收到、未</w:t>
      </w:r>
      <w:r w:rsidR="008637E9">
        <w:rPr>
          <w:rFonts w:asciiTheme="minorEastAsia" w:eastAsiaTheme="minorEastAsia" w:hAnsiTheme="minorEastAsia" w:hint="eastAsia"/>
          <w:sz w:val="18"/>
          <w:szCs w:val="18"/>
        </w:rPr>
        <w:t>在交易受理时间内</w:t>
      </w:r>
      <w:r w:rsidRPr="007E16DB">
        <w:rPr>
          <w:rFonts w:asciiTheme="minorEastAsia" w:eastAsiaTheme="minorEastAsia" w:hAnsiTheme="minorEastAsia" w:hint="eastAsia"/>
          <w:sz w:val="18"/>
          <w:szCs w:val="18"/>
        </w:rPr>
        <w:t>收到、或收到的甲方传真或电子邮件信息不准确、不完整、无法识别</w:t>
      </w:r>
      <w:r w:rsidR="0041316A">
        <w:rPr>
          <w:rFonts w:asciiTheme="minorEastAsia" w:eastAsiaTheme="minorEastAsia" w:hAnsiTheme="minorEastAsia" w:hint="eastAsia"/>
          <w:sz w:val="18"/>
          <w:szCs w:val="18"/>
        </w:rPr>
        <w:t>，</w:t>
      </w:r>
      <w:r w:rsidRPr="007E16DB">
        <w:rPr>
          <w:rFonts w:asciiTheme="minorEastAsia" w:eastAsiaTheme="minorEastAsia" w:hAnsiTheme="minorEastAsia" w:hint="eastAsia"/>
          <w:sz w:val="18"/>
          <w:szCs w:val="18"/>
        </w:rPr>
        <w:t>或甲方</w:t>
      </w:r>
      <w:r w:rsidR="0041316A">
        <w:rPr>
          <w:rFonts w:asciiTheme="minorEastAsia" w:eastAsiaTheme="minorEastAsia" w:hAnsiTheme="minorEastAsia" w:hint="eastAsia"/>
          <w:sz w:val="18"/>
          <w:szCs w:val="18"/>
        </w:rPr>
        <w:t>有</w:t>
      </w:r>
      <w:r w:rsidRPr="007E16DB">
        <w:rPr>
          <w:rFonts w:asciiTheme="minorEastAsia" w:eastAsiaTheme="minorEastAsia" w:hAnsiTheme="minorEastAsia" w:hint="eastAsia"/>
          <w:sz w:val="18"/>
          <w:szCs w:val="18"/>
        </w:rPr>
        <w:t>违反法律法规、基金合同</w:t>
      </w:r>
      <w:r w:rsidR="0041316A">
        <w:rPr>
          <w:rFonts w:asciiTheme="minorEastAsia" w:eastAsiaTheme="minorEastAsia" w:hAnsiTheme="minorEastAsia" w:hint="eastAsia"/>
          <w:sz w:val="18"/>
          <w:szCs w:val="18"/>
        </w:rPr>
        <w:t>、</w:t>
      </w:r>
      <w:r w:rsidRPr="007E16DB">
        <w:rPr>
          <w:rFonts w:asciiTheme="minorEastAsia" w:eastAsiaTheme="minorEastAsia" w:hAnsiTheme="minorEastAsia" w:hint="eastAsia"/>
          <w:sz w:val="18"/>
          <w:szCs w:val="18"/>
        </w:rPr>
        <w:t>乙方业务规则等</w:t>
      </w:r>
      <w:r w:rsidR="008637E9">
        <w:rPr>
          <w:rFonts w:asciiTheme="minorEastAsia" w:eastAsiaTheme="minorEastAsia" w:hAnsiTheme="minorEastAsia" w:hint="eastAsia"/>
          <w:sz w:val="18"/>
          <w:szCs w:val="18"/>
        </w:rPr>
        <w:t>情形，</w:t>
      </w:r>
      <w:r w:rsidRPr="007E16DB">
        <w:rPr>
          <w:rFonts w:asciiTheme="minorEastAsia" w:eastAsiaTheme="minorEastAsia" w:hAnsiTheme="minorEastAsia" w:hint="eastAsia"/>
          <w:sz w:val="18"/>
          <w:szCs w:val="18"/>
        </w:rPr>
        <w:t>乙方可不执行</w:t>
      </w:r>
      <w:r w:rsidR="008637E9">
        <w:rPr>
          <w:rFonts w:asciiTheme="minorEastAsia" w:eastAsiaTheme="minorEastAsia" w:hAnsiTheme="minorEastAsia" w:hint="eastAsia"/>
          <w:sz w:val="18"/>
          <w:szCs w:val="18"/>
        </w:rPr>
        <w:t>甲方的交易申请</w:t>
      </w:r>
      <w:r w:rsidRPr="007E16DB">
        <w:rPr>
          <w:rFonts w:asciiTheme="minorEastAsia" w:eastAsiaTheme="minorEastAsia" w:hAnsiTheme="minorEastAsia" w:hint="eastAsia"/>
          <w:sz w:val="18"/>
          <w:szCs w:val="18"/>
        </w:rPr>
        <w:t xml:space="preserve">并对此不承担法律责任。 </w:t>
      </w:r>
    </w:p>
    <w:p w14:paraId="7F457E95" w14:textId="3314FF5A"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七、乙方因不可预期的设备故障、占线、线路拥塞、传输不良、通讯中断、断电、网络或传真系统故障、天然灾害</w:t>
      </w:r>
      <w:r w:rsidR="0041316A">
        <w:rPr>
          <w:rFonts w:asciiTheme="minorEastAsia" w:eastAsiaTheme="minorEastAsia" w:hAnsiTheme="minorEastAsia" w:hint="eastAsia"/>
          <w:sz w:val="18"/>
          <w:szCs w:val="18"/>
        </w:rPr>
        <w:t>、</w:t>
      </w:r>
      <w:r w:rsidRPr="007E16DB">
        <w:rPr>
          <w:rFonts w:asciiTheme="minorEastAsia" w:eastAsiaTheme="minorEastAsia" w:hAnsiTheme="minorEastAsia" w:hint="eastAsia"/>
          <w:sz w:val="18"/>
          <w:szCs w:val="18"/>
        </w:rPr>
        <w:t>其他不可抗力等因素导致无法接收、无法处理、延迟接收或迟延处理甲方的申请</w:t>
      </w:r>
      <w:r w:rsidR="00085A20">
        <w:rPr>
          <w:rFonts w:asciiTheme="minorEastAsia" w:eastAsiaTheme="minorEastAsia" w:hAnsiTheme="minorEastAsia" w:hint="eastAsia"/>
          <w:sz w:val="18"/>
          <w:szCs w:val="18"/>
        </w:rPr>
        <w:t>等非正常情况</w:t>
      </w:r>
      <w:r w:rsidRPr="007E16DB">
        <w:rPr>
          <w:rFonts w:asciiTheme="minorEastAsia" w:eastAsiaTheme="minorEastAsia" w:hAnsiTheme="minorEastAsia" w:hint="eastAsia"/>
          <w:sz w:val="18"/>
          <w:szCs w:val="18"/>
        </w:rPr>
        <w:t xml:space="preserve">，乙方不承担任何经济和法律责任。  </w:t>
      </w:r>
    </w:p>
    <w:p w14:paraId="28161E87" w14:textId="08E59C0E"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八、甲方</w:t>
      </w:r>
      <w:r w:rsidR="00085A20">
        <w:rPr>
          <w:rFonts w:asciiTheme="minorEastAsia" w:eastAsiaTheme="minorEastAsia" w:hAnsiTheme="minorEastAsia"/>
          <w:sz w:val="18"/>
          <w:szCs w:val="18"/>
        </w:rPr>
        <w:t>交易申请</w:t>
      </w:r>
      <w:r w:rsidR="00085A20">
        <w:rPr>
          <w:rFonts w:asciiTheme="minorEastAsia" w:eastAsiaTheme="minorEastAsia" w:hAnsiTheme="minorEastAsia" w:hint="eastAsia"/>
          <w:sz w:val="18"/>
          <w:szCs w:val="18"/>
        </w:rPr>
        <w:t>必须传送至</w:t>
      </w:r>
      <w:r w:rsidRPr="007E16DB">
        <w:rPr>
          <w:rFonts w:asciiTheme="minorEastAsia" w:eastAsiaTheme="minorEastAsia" w:hAnsiTheme="minorEastAsia" w:hint="eastAsia"/>
          <w:sz w:val="18"/>
          <w:szCs w:val="18"/>
        </w:rPr>
        <w:t>乙方指定传真号码</w:t>
      </w:r>
      <w:r w:rsidR="00085A20">
        <w:rPr>
          <w:rFonts w:asciiTheme="minorEastAsia" w:eastAsiaTheme="minorEastAsia" w:hAnsiTheme="minorEastAsia"/>
          <w:sz w:val="18"/>
          <w:szCs w:val="18"/>
        </w:rPr>
        <w:t>或</w:t>
      </w:r>
      <w:r w:rsidRPr="007E16DB">
        <w:rPr>
          <w:rFonts w:asciiTheme="minorEastAsia" w:eastAsiaTheme="minorEastAsia" w:hAnsiTheme="minorEastAsia" w:hint="eastAsia"/>
          <w:sz w:val="18"/>
          <w:szCs w:val="18"/>
        </w:rPr>
        <w:t>电子邮箱，</w:t>
      </w:r>
      <w:r w:rsidR="00085A20">
        <w:rPr>
          <w:rFonts w:asciiTheme="minorEastAsia" w:eastAsiaTheme="minorEastAsia" w:hAnsiTheme="minorEastAsia" w:hint="eastAsia"/>
          <w:sz w:val="18"/>
          <w:szCs w:val="18"/>
        </w:rPr>
        <w:t>指定传真和电子邮箱之外接收的交易申请文件</w:t>
      </w:r>
      <w:r w:rsidR="00534293">
        <w:rPr>
          <w:rFonts w:asciiTheme="minorEastAsia" w:eastAsiaTheme="minorEastAsia" w:hAnsiTheme="minorEastAsia" w:hint="eastAsia"/>
          <w:sz w:val="18"/>
          <w:szCs w:val="18"/>
        </w:rPr>
        <w:t>视为</w:t>
      </w:r>
      <w:r w:rsidR="00085A20">
        <w:rPr>
          <w:rFonts w:asciiTheme="minorEastAsia" w:eastAsiaTheme="minorEastAsia" w:hAnsiTheme="minorEastAsia" w:hint="eastAsia"/>
          <w:sz w:val="18"/>
          <w:szCs w:val="18"/>
        </w:rPr>
        <w:t>无效交易，乙方可不</w:t>
      </w:r>
      <w:r w:rsidR="00CB3D84">
        <w:rPr>
          <w:rFonts w:asciiTheme="minorEastAsia" w:eastAsiaTheme="minorEastAsia" w:hAnsiTheme="minorEastAsia" w:hint="eastAsia"/>
          <w:sz w:val="18"/>
          <w:szCs w:val="18"/>
        </w:rPr>
        <w:t>受理</w:t>
      </w:r>
      <w:r w:rsidR="00534293">
        <w:rPr>
          <w:rFonts w:asciiTheme="minorEastAsia" w:eastAsiaTheme="minorEastAsia" w:hAnsiTheme="minorEastAsia" w:hint="eastAsia"/>
          <w:sz w:val="18"/>
          <w:szCs w:val="18"/>
        </w:rPr>
        <w:t>，</w:t>
      </w:r>
      <w:r w:rsidR="00CB3D84">
        <w:rPr>
          <w:rFonts w:asciiTheme="minorEastAsia" w:eastAsiaTheme="minorEastAsia" w:hAnsiTheme="minorEastAsia" w:hint="eastAsia"/>
          <w:sz w:val="18"/>
          <w:szCs w:val="18"/>
        </w:rPr>
        <w:t>并</w:t>
      </w:r>
      <w:r w:rsidR="00085A20">
        <w:rPr>
          <w:rFonts w:asciiTheme="minorEastAsia" w:eastAsiaTheme="minorEastAsia" w:hAnsiTheme="minorEastAsia" w:hint="eastAsia"/>
          <w:sz w:val="18"/>
          <w:szCs w:val="18"/>
        </w:rPr>
        <w:t>不承担相关法律责任。</w:t>
      </w:r>
      <w:r w:rsidRPr="007E16DB">
        <w:rPr>
          <w:rFonts w:asciiTheme="minorEastAsia" w:eastAsiaTheme="minorEastAsia" w:hAnsiTheme="minorEastAsia" w:hint="eastAsia"/>
          <w:sz w:val="18"/>
          <w:szCs w:val="18"/>
        </w:rPr>
        <w:t xml:space="preserve">  </w:t>
      </w:r>
    </w:p>
    <w:p w14:paraId="6BD80B00" w14:textId="131D3618" w:rsidR="00CB3D84"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九、</w:t>
      </w:r>
      <w:r w:rsidR="00CB3D84">
        <w:rPr>
          <w:rFonts w:asciiTheme="minorEastAsia" w:eastAsiaTheme="minorEastAsia" w:hAnsiTheme="minorEastAsia" w:hint="eastAsia"/>
          <w:sz w:val="18"/>
          <w:szCs w:val="18"/>
        </w:rPr>
        <w:t>乙方</w:t>
      </w:r>
      <w:r w:rsidR="00CB3D84" w:rsidRPr="00CB3D84">
        <w:rPr>
          <w:rFonts w:asciiTheme="minorEastAsia" w:eastAsiaTheme="minorEastAsia" w:hAnsiTheme="minorEastAsia" w:hint="eastAsia"/>
          <w:sz w:val="18"/>
          <w:szCs w:val="18"/>
        </w:rPr>
        <w:t>对</w:t>
      </w:r>
      <w:r w:rsidR="00CB3D84">
        <w:rPr>
          <w:rFonts w:asciiTheme="minorEastAsia" w:eastAsiaTheme="minorEastAsia" w:hAnsiTheme="minorEastAsia" w:hint="eastAsia"/>
          <w:sz w:val="18"/>
          <w:szCs w:val="18"/>
        </w:rPr>
        <w:t>交易</w:t>
      </w:r>
      <w:r w:rsidR="00CB3D84" w:rsidRPr="00CB3D84">
        <w:rPr>
          <w:rFonts w:asciiTheme="minorEastAsia" w:eastAsiaTheme="minorEastAsia" w:hAnsiTheme="minorEastAsia" w:hint="eastAsia"/>
          <w:sz w:val="18"/>
          <w:szCs w:val="18"/>
        </w:rPr>
        <w:t>申请的受理，并不代表对该申请的确认，最终结果</w:t>
      </w:r>
      <w:r w:rsidR="00ED6C83" w:rsidRPr="00ED6C83">
        <w:rPr>
          <w:rFonts w:asciiTheme="minorEastAsia" w:eastAsiaTheme="minorEastAsia" w:hAnsiTheme="minorEastAsia" w:hint="eastAsia"/>
          <w:sz w:val="18"/>
          <w:szCs w:val="18"/>
        </w:rPr>
        <w:t>以该基金的注册登记机构确认结果为准</w:t>
      </w:r>
      <w:r w:rsidR="00CB3D84" w:rsidRPr="00CB3D84">
        <w:rPr>
          <w:rFonts w:asciiTheme="minorEastAsia" w:eastAsiaTheme="minorEastAsia" w:hAnsiTheme="minorEastAsia" w:hint="eastAsia"/>
          <w:sz w:val="18"/>
          <w:szCs w:val="18"/>
        </w:rPr>
        <w:t>。</w:t>
      </w:r>
    </w:p>
    <w:p w14:paraId="739DF961" w14:textId="4794F663" w:rsidR="007E16DB" w:rsidRPr="007E16DB" w:rsidRDefault="00CB3D84" w:rsidP="007E16DB">
      <w:pPr>
        <w:pStyle w:val="Default"/>
        <w:rPr>
          <w:rFonts w:asciiTheme="minorEastAsia" w:eastAsiaTheme="minorEastAsia" w:hAnsiTheme="minorEastAsia"/>
          <w:sz w:val="18"/>
          <w:szCs w:val="18"/>
        </w:rPr>
      </w:pPr>
      <w:r>
        <w:rPr>
          <w:rFonts w:asciiTheme="minorEastAsia" w:eastAsiaTheme="minorEastAsia" w:hAnsiTheme="minorEastAsia"/>
          <w:sz w:val="18"/>
          <w:szCs w:val="18"/>
        </w:rPr>
        <w:t>十</w:t>
      </w:r>
      <w:r>
        <w:rPr>
          <w:rFonts w:asciiTheme="minorEastAsia" w:eastAsiaTheme="minorEastAsia" w:hAnsiTheme="minorEastAsia" w:hint="eastAsia"/>
          <w:sz w:val="18"/>
          <w:szCs w:val="18"/>
        </w:rPr>
        <w:t>、</w:t>
      </w:r>
      <w:r w:rsidR="007E16DB" w:rsidRPr="007E16DB">
        <w:rPr>
          <w:rFonts w:asciiTheme="minorEastAsia" w:eastAsiaTheme="minorEastAsia" w:hAnsiTheme="minorEastAsia" w:hint="eastAsia"/>
          <w:sz w:val="18"/>
          <w:szCs w:val="18"/>
        </w:rPr>
        <w:t>乙方的传真、电子邮箱地址、办公地址、电话等联系方式见乙方网站公告，如有变化，乙方将提前予以公告，并以公告的</w:t>
      </w:r>
      <w:proofErr w:type="gramStart"/>
      <w:r w:rsidR="007E16DB" w:rsidRPr="007E16DB">
        <w:rPr>
          <w:rFonts w:asciiTheme="minorEastAsia" w:eastAsiaTheme="minorEastAsia" w:hAnsiTheme="minorEastAsia" w:hint="eastAsia"/>
          <w:sz w:val="18"/>
          <w:szCs w:val="18"/>
        </w:rPr>
        <w:t>新联系</w:t>
      </w:r>
      <w:proofErr w:type="gramEnd"/>
      <w:r w:rsidR="007E16DB" w:rsidRPr="007E16DB">
        <w:rPr>
          <w:rFonts w:asciiTheme="minorEastAsia" w:eastAsiaTheme="minorEastAsia" w:hAnsiTheme="minorEastAsia" w:hint="eastAsia"/>
          <w:sz w:val="18"/>
          <w:szCs w:val="18"/>
        </w:rPr>
        <w:t xml:space="preserve">方式为准。甲方应在办理业务前在乙方网站查询最新公告以确认乙方联系方式。 </w:t>
      </w:r>
    </w:p>
    <w:p w14:paraId="3A351CA8" w14:textId="4EF9BB85"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十</w:t>
      </w:r>
      <w:r w:rsidR="00CB3D84">
        <w:rPr>
          <w:rFonts w:asciiTheme="minorEastAsia" w:eastAsiaTheme="minorEastAsia" w:hAnsiTheme="minorEastAsia" w:hint="eastAsia"/>
          <w:sz w:val="18"/>
          <w:szCs w:val="18"/>
        </w:rPr>
        <w:t>一</w:t>
      </w:r>
      <w:r w:rsidRPr="007E16DB">
        <w:rPr>
          <w:rFonts w:asciiTheme="minorEastAsia" w:eastAsiaTheme="minorEastAsia" w:hAnsiTheme="minorEastAsia" w:hint="eastAsia"/>
          <w:sz w:val="18"/>
          <w:szCs w:val="18"/>
        </w:rPr>
        <w:t xml:space="preserve">、乙方保留修改、增删本协议内容的权利。更新后的条款将公示于乙方的网站。 </w:t>
      </w:r>
    </w:p>
    <w:p w14:paraId="22992DB4" w14:textId="38475CCB"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十</w:t>
      </w:r>
      <w:r w:rsidR="00CB3D84">
        <w:rPr>
          <w:rFonts w:asciiTheme="minorEastAsia" w:eastAsiaTheme="minorEastAsia" w:hAnsiTheme="minorEastAsia" w:hint="eastAsia"/>
          <w:sz w:val="18"/>
          <w:szCs w:val="18"/>
        </w:rPr>
        <w:t>二</w:t>
      </w:r>
      <w:r w:rsidRPr="007E16DB">
        <w:rPr>
          <w:rFonts w:asciiTheme="minorEastAsia" w:eastAsiaTheme="minorEastAsia" w:hAnsiTheme="minorEastAsia" w:hint="eastAsia"/>
          <w:sz w:val="18"/>
          <w:szCs w:val="18"/>
        </w:rPr>
        <w:t>、凡因本协议引起的或与本协议有关的任何争议，双方可以自行协商解决，也可以向中国证券业协会或广东证券期货业协会申请调解。协商或调解不成的，任何一方均有权将争议提交广州仲裁委员会申请仲裁，仲裁按照该委员会届时有效的仲裁规则进行。仲裁裁决是终局的，对双方均有法律约束力。仲裁期间，</w:t>
      </w:r>
      <w:r w:rsidR="00534293" w:rsidRPr="007E16DB">
        <w:rPr>
          <w:rFonts w:asciiTheme="minorEastAsia" w:eastAsiaTheme="minorEastAsia" w:hAnsiTheme="minorEastAsia" w:hint="eastAsia"/>
          <w:sz w:val="18"/>
          <w:szCs w:val="18"/>
        </w:rPr>
        <w:t>继续履行</w:t>
      </w:r>
      <w:r w:rsidRPr="007E16DB">
        <w:rPr>
          <w:rFonts w:asciiTheme="minorEastAsia" w:eastAsiaTheme="minorEastAsia" w:hAnsiTheme="minorEastAsia" w:hint="eastAsia"/>
          <w:sz w:val="18"/>
          <w:szCs w:val="18"/>
        </w:rPr>
        <w:t>本协议</w:t>
      </w:r>
      <w:r w:rsidR="00534293">
        <w:rPr>
          <w:rFonts w:asciiTheme="minorEastAsia" w:eastAsiaTheme="minorEastAsia" w:hAnsiTheme="minorEastAsia" w:hint="eastAsia"/>
          <w:sz w:val="18"/>
          <w:szCs w:val="18"/>
        </w:rPr>
        <w:t>中</w:t>
      </w:r>
      <w:r w:rsidRPr="007E16DB">
        <w:rPr>
          <w:rFonts w:asciiTheme="minorEastAsia" w:eastAsiaTheme="minorEastAsia" w:hAnsiTheme="minorEastAsia" w:hint="eastAsia"/>
          <w:sz w:val="18"/>
          <w:szCs w:val="18"/>
        </w:rPr>
        <w:t xml:space="preserve">不涉及争议的条款。 </w:t>
      </w:r>
    </w:p>
    <w:p w14:paraId="697B0F9B" w14:textId="66BC73CE"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十</w:t>
      </w:r>
      <w:r w:rsidR="00CB3D84">
        <w:rPr>
          <w:rFonts w:asciiTheme="minorEastAsia" w:eastAsiaTheme="minorEastAsia" w:hAnsiTheme="minorEastAsia" w:hint="eastAsia"/>
          <w:sz w:val="18"/>
          <w:szCs w:val="18"/>
        </w:rPr>
        <w:t>三</w:t>
      </w:r>
      <w:r w:rsidRPr="007E16DB">
        <w:rPr>
          <w:rFonts w:asciiTheme="minorEastAsia" w:eastAsiaTheme="minorEastAsia" w:hAnsiTheme="minorEastAsia" w:hint="eastAsia"/>
          <w:sz w:val="18"/>
          <w:szCs w:val="18"/>
        </w:rPr>
        <w:t>、本协议未尽事宜，由双方协商解决。</w:t>
      </w:r>
    </w:p>
    <w:p w14:paraId="422132A2" w14:textId="799A5624" w:rsidR="0041316A"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十</w:t>
      </w:r>
      <w:r w:rsidR="00CB3D84">
        <w:rPr>
          <w:rFonts w:asciiTheme="minorEastAsia" w:eastAsiaTheme="minorEastAsia" w:hAnsiTheme="minorEastAsia" w:hint="eastAsia"/>
          <w:sz w:val="18"/>
          <w:szCs w:val="18"/>
        </w:rPr>
        <w:t>四</w:t>
      </w:r>
      <w:r w:rsidRPr="007E16DB">
        <w:rPr>
          <w:rFonts w:asciiTheme="minorEastAsia" w:eastAsiaTheme="minorEastAsia" w:hAnsiTheme="minorEastAsia" w:hint="eastAsia"/>
          <w:sz w:val="18"/>
          <w:szCs w:val="18"/>
        </w:rPr>
        <w:t>、</w:t>
      </w:r>
      <w:r w:rsidR="00534293" w:rsidRPr="00534293">
        <w:rPr>
          <w:rFonts w:asciiTheme="minorEastAsia" w:eastAsiaTheme="minorEastAsia" w:hAnsiTheme="minorEastAsia" w:hint="eastAsia"/>
          <w:sz w:val="18"/>
          <w:szCs w:val="18"/>
        </w:rPr>
        <w:t>本协议自双方签字之日起生效。甲方可以书面通知乙方终止本协议，通知送达乙方时终止。乙方可以至少提前一个月书面通知甲方终止本协议，自通知载明的时间终止。</w:t>
      </w:r>
    </w:p>
    <w:p w14:paraId="31129682" w14:textId="5E2BA25C" w:rsidR="007E16DB" w:rsidRDefault="0041316A" w:rsidP="007E16DB">
      <w:pPr>
        <w:pStyle w:val="Default"/>
        <w:rPr>
          <w:rFonts w:asciiTheme="minorEastAsia" w:eastAsiaTheme="minorEastAsia" w:hAnsiTheme="minorEastAsia"/>
          <w:sz w:val="18"/>
          <w:szCs w:val="18"/>
        </w:rPr>
      </w:pPr>
      <w:r>
        <w:rPr>
          <w:rFonts w:asciiTheme="minorEastAsia" w:eastAsiaTheme="minorEastAsia" w:hAnsiTheme="minorEastAsia"/>
          <w:sz w:val="18"/>
          <w:szCs w:val="18"/>
        </w:rPr>
        <w:t>十</w:t>
      </w:r>
      <w:r w:rsidR="00CB3D84">
        <w:rPr>
          <w:rFonts w:asciiTheme="minorEastAsia" w:eastAsiaTheme="minorEastAsia" w:hAnsiTheme="minorEastAsia" w:hint="eastAsia"/>
          <w:sz w:val="18"/>
          <w:szCs w:val="18"/>
        </w:rPr>
        <w:t>五</w:t>
      </w:r>
      <w:r>
        <w:rPr>
          <w:rFonts w:asciiTheme="minorEastAsia" w:eastAsiaTheme="minorEastAsia" w:hAnsiTheme="minorEastAsia" w:hint="eastAsia"/>
          <w:sz w:val="18"/>
          <w:szCs w:val="18"/>
        </w:rPr>
        <w:t>、</w:t>
      </w:r>
      <w:r w:rsidR="007E16DB" w:rsidRPr="007E16DB">
        <w:rPr>
          <w:rFonts w:asciiTheme="minorEastAsia" w:eastAsiaTheme="minorEastAsia" w:hAnsiTheme="minorEastAsia" w:hint="eastAsia"/>
          <w:sz w:val="18"/>
          <w:szCs w:val="18"/>
        </w:rPr>
        <w:t>本协议一式两份，甲方和乙方各执一份，具有同等法律效力。</w:t>
      </w:r>
    </w:p>
    <w:p w14:paraId="6CBDEE5E" w14:textId="77777777" w:rsidR="0041316A" w:rsidRPr="007E16DB" w:rsidRDefault="0041316A" w:rsidP="007E16DB">
      <w:pPr>
        <w:pStyle w:val="Default"/>
        <w:rPr>
          <w:rFonts w:asciiTheme="minorEastAsia" w:eastAsiaTheme="minorEastAsia" w:hAnsiTheme="minorEastAsia"/>
          <w:sz w:val="18"/>
          <w:szCs w:val="18"/>
        </w:rPr>
      </w:pPr>
    </w:p>
    <w:p w14:paraId="3124D3F7" w14:textId="53C3C76B" w:rsidR="007E16DB" w:rsidRP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甲方：</w:t>
      </w:r>
      <w:permStart w:id="1144331393" w:edGrp="everyone"/>
      <w:r w:rsidR="0041316A">
        <w:rPr>
          <w:rFonts w:asciiTheme="minorEastAsia" w:eastAsiaTheme="minorEastAsia" w:hAnsiTheme="minorEastAsia"/>
          <w:sz w:val="18"/>
          <w:szCs w:val="18"/>
        </w:rPr>
        <w:t>_____________________________</w:t>
      </w:r>
      <w:permEnd w:id="1144331393"/>
      <w:r w:rsidRPr="007E16DB">
        <w:rPr>
          <w:rFonts w:asciiTheme="minorEastAsia" w:eastAsiaTheme="minorEastAsia" w:hAnsiTheme="minorEastAsia" w:hint="eastAsia"/>
          <w:sz w:val="18"/>
          <w:szCs w:val="18"/>
        </w:rPr>
        <w:t xml:space="preserve">                          </w:t>
      </w:r>
      <w:r w:rsidR="0074329D">
        <w:rPr>
          <w:rFonts w:asciiTheme="minorEastAsia" w:eastAsiaTheme="minorEastAsia" w:hAnsiTheme="minorEastAsia"/>
          <w:sz w:val="18"/>
          <w:szCs w:val="18"/>
        </w:rPr>
        <w:t xml:space="preserve">   </w:t>
      </w:r>
      <w:r w:rsidRPr="007E16DB">
        <w:rPr>
          <w:rFonts w:asciiTheme="minorEastAsia" w:eastAsiaTheme="minorEastAsia" w:hAnsiTheme="minorEastAsia" w:hint="eastAsia"/>
          <w:sz w:val="18"/>
          <w:szCs w:val="18"/>
        </w:rPr>
        <w:t xml:space="preserve"> </w:t>
      </w:r>
      <w:r w:rsidR="0041316A">
        <w:rPr>
          <w:rFonts w:asciiTheme="minorEastAsia" w:eastAsiaTheme="minorEastAsia" w:hAnsiTheme="minorEastAsia"/>
          <w:sz w:val="18"/>
          <w:szCs w:val="18"/>
        </w:rPr>
        <w:t xml:space="preserve">   </w:t>
      </w:r>
      <w:r w:rsidRPr="007E16DB">
        <w:rPr>
          <w:rFonts w:asciiTheme="minorEastAsia" w:eastAsiaTheme="minorEastAsia" w:hAnsiTheme="minorEastAsia" w:hint="eastAsia"/>
          <w:sz w:val="18"/>
          <w:szCs w:val="18"/>
        </w:rPr>
        <w:t>乙方：广发基金管理有限公司</w:t>
      </w:r>
    </w:p>
    <w:p w14:paraId="6CE4834B" w14:textId="008BBA91" w:rsidR="007E16DB" w:rsidRDefault="007E16DB" w:rsidP="007E16DB">
      <w:pPr>
        <w:pStyle w:val="Default"/>
        <w:rPr>
          <w:rFonts w:asciiTheme="minorEastAsia" w:eastAsiaTheme="minorEastAsia" w:hAnsiTheme="minorEastAsia"/>
          <w:sz w:val="18"/>
          <w:szCs w:val="18"/>
        </w:rPr>
      </w:pPr>
      <w:r w:rsidRPr="007E16DB">
        <w:rPr>
          <w:rFonts w:asciiTheme="minorEastAsia" w:eastAsiaTheme="minorEastAsia" w:hAnsiTheme="minorEastAsia" w:hint="eastAsia"/>
          <w:sz w:val="18"/>
          <w:szCs w:val="18"/>
        </w:rPr>
        <w:t>公章</w:t>
      </w:r>
      <w:r w:rsidR="0041316A">
        <w:rPr>
          <w:rFonts w:asciiTheme="minorEastAsia" w:eastAsiaTheme="minorEastAsia" w:hAnsiTheme="minorEastAsia" w:hint="eastAsia"/>
          <w:sz w:val="18"/>
          <w:szCs w:val="18"/>
        </w:rPr>
        <w:t>/预留印鉴</w:t>
      </w:r>
      <w:r w:rsidRPr="007E16DB">
        <w:rPr>
          <w:rFonts w:asciiTheme="minorEastAsia" w:eastAsiaTheme="minorEastAsia" w:hAnsiTheme="minorEastAsia" w:hint="eastAsia"/>
          <w:sz w:val="18"/>
          <w:szCs w:val="18"/>
        </w:rPr>
        <w:t xml:space="preserve">：                                                    </w:t>
      </w:r>
      <w:r w:rsidR="0041316A">
        <w:rPr>
          <w:rFonts w:asciiTheme="minorEastAsia" w:eastAsiaTheme="minorEastAsia" w:hAnsiTheme="minorEastAsia"/>
          <w:sz w:val="18"/>
          <w:szCs w:val="18"/>
        </w:rPr>
        <w:t xml:space="preserve"> </w:t>
      </w:r>
      <w:r w:rsidR="00534293">
        <w:rPr>
          <w:rFonts w:asciiTheme="minorEastAsia" w:eastAsiaTheme="minorEastAsia" w:hAnsiTheme="minorEastAsia" w:hint="eastAsia"/>
          <w:sz w:val="18"/>
          <w:szCs w:val="18"/>
        </w:rPr>
        <w:t>签章</w:t>
      </w:r>
      <w:r w:rsidRPr="007E16DB">
        <w:rPr>
          <w:rFonts w:asciiTheme="minorEastAsia" w:eastAsiaTheme="minorEastAsia" w:hAnsiTheme="minorEastAsia" w:hint="eastAsia"/>
          <w:sz w:val="18"/>
          <w:szCs w:val="18"/>
        </w:rPr>
        <w:t>：</w:t>
      </w:r>
    </w:p>
    <w:p w14:paraId="6FABD988" w14:textId="77777777" w:rsidR="0041316A" w:rsidRPr="007E16DB" w:rsidRDefault="0041316A" w:rsidP="007E16DB">
      <w:pPr>
        <w:pStyle w:val="Default"/>
        <w:rPr>
          <w:rFonts w:asciiTheme="minorEastAsia" w:eastAsiaTheme="minorEastAsia" w:hAnsiTheme="minorEastAsia"/>
          <w:sz w:val="18"/>
          <w:szCs w:val="18"/>
        </w:rPr>
      </w:pPr>
    </w:p>
    <w:p w14:paraId="158DC8EA" w14:textId="76C6AC42" w:rsidR="00250595" w:rsidRPr="007E16DB" w:rsidRDefault="0041316A" w:rsidP="007E16DB">
      <w:pPr>
        <w:pStyle w:val="Default"/>
        <w:rPr>
          <w:rFonts w:asciiTheme="minorEastAsia" w:eastAsiaTheme="minorEastAsia" w:hAnsiTheme="minorEastAsia"/>
          <w:sz w:val="18"/>
          <w:szCs w:val="18"/>
        </w:rPr>
      </w:pPr>
      <w:r>
        <w:rPr>
          <w:rFonts w:asciiTheme="minorEastAsia" w:eastAsiaTheme="minorEastAsia" w:hAnsiTheme="minorEastAsia"/>
          <w:sz w:val="18"/>
          <w:szCs w:val="18"/>
        </w:rPr>
        <w:t>日期</w:t>
      </w:r>
      <w:r>
        <w:rPr>
          <w:rFonts w:asciiTheme="minorEastAsia" w:eastAsiaTheme="minorEastAsia" w:hAnsiTheme="minorEastAsia" w:hint="eastAsia"/>
          <w:sz w:val="18"/>
          <w:szCs w:val="18"/>
        </w:rPr>
        <w:t>：</w:t>
      </w:r>
      <w:permStart w:id="500264704" w:edGrp="everyone"/>
      <w:r>
        <w:rPr>
          <w:rFonts w:asciiTheme="minorEastAsia" w:eastAsiaTheme="minorEastAsia" w:hAnsiTheme="minorEastAsia"/>
          <w:sz w:val="18"/>
          <w:szCs w:val="18"/>
        </w:rPr>
        <w:t>________</w:t>
      </w:r>
      <w:permEnd w:id="500264704"/>
      <w:r w:rsidR="007E16DB" w:rsidRPr="007E16DB">
        <w:rPr>
          <w:rFonts w:asciiTheme="minorEastAsia" w:eastAsiaTheme="minorEastAsia" w:hAnsiTheme="minorEastAsia" w:hint="eastAsia"/>
          <w:sz w:val="18"/>
          <w:szCs w:val="18"/>
        </w:rPr>
        <w:t>年</w:t>
      </w:r>
      <w:permStart w:id="88081901" w:edGrp="everyone"/>
      <w:r>
        <w:rPr>
          <w:rFonts w:asciiTheme="minorEastAsia" w:eastAsiaTheme="minorEastAsia" w:hAnsiTheme="minorEastAsia"/>
          <w:sz w:val="18"/>
          <w:szCs w:val="18"/>
        </w:rPr>
        <w:t>______</w:t>
      </w:r>
      <w:permEnd w:id="88081901"/>
      <w:r w:rsidR="007E16DB" w:rsidRPr="007E16DB">
        <w:rPr>
          <w:rFonts w:asciiTheme="minorEastAsia" w:eastAsiaTheme="minorEastAsia" w:hAnsiTheme="minorEastAsia" w:hint="eastAsia"/>
          <w:sz w:val="18"/>
          <w:szCs w:val="18"/>
        </w:rPr>
        <w:t>月</w:t>
      </w:r>
      <w:permStart w:id="378606486" w:edGrp="everyone"/>
      <w:r>
        <w:rPr>
          <w:rFonts w:asciiTheme="minorEastAsia" w:eastAsiaTheme="minorEastAsia" w:hAnsiTheme="minorEastAsia"/>
          <w:sz w:val="18"/>
          <w:szCs w:val="18"/>
        </w:rPr>
        <w:t>______</w:t>
      </w:r>
      <w:permEnd w:id="378606486"/>
      <w:r w:rsidR="007E16DB" w:rsidRPr="007E16DB">
        <w:rPr>
          <w:rFonts w:asciiTheme="minorEastAsia" w:eastAsiaTheme="minorEastAsia" w:hAnsiTheme="minorEastAsia" w:hint="eastAsia"/>
          <w:sz w:val="18"/>
          <w:szCs w:val="18"/>
        </w:rPr>
        <w:t xml:space="preserve">日                                    </w:t>
      </w:r>
      <w:r>
        <w:rPr>
          <w:rFonts w:asciiTheme="minorEastAsia" w:eastAsiaTheme="minorEastAsia" w:hAnsiTheme="minorEastAsia"/>
          <w:sz w:val="18"/>
          <w:szCs w:val="18"/>
        </w:rPr>
        <w:t>日期</w:t>
      </w:r>
      <w:r>
        <w:rPr>
          <w:rFonts w:asciiTheme="minorEastAsia" w:eastAsiaTheme="minorEastAsia" w:hAnsiTheme="minorEastAsia" w:hint="eastAsia"/>
          <w:sz w:val="18"/>
          <w:szCs w:val="18"/>
        </w:rPr>
        <w:t>：</w:t>
      </w:r>
      <w:permStart w:id="1200056211" w:edGrp="everyone"/>
      <w:r>
        <w:rPr>
          <w:rFonts w:asciiTheme="minorEastAsia" w:eastAsiaTheme="minorEastAsia" w:hAnsiTheme="minorEastAsia"/>
          <w:sz w:val="18"/>
          <w:szCs w:val="18"/>
        </w:rPr>
        <w:t>________</w:t>
      </w:r>
      <w:permEnd w:id="1200056211"/>
      <w:r w:rsidRPr="007E16DB">
        <w:rPr>
          <w:rFonts w:asciiTheme="minorEastAsia" w:eastAsiaTheme="minorEastAsia" w:hAnsiTheme="minorEastAsia" w:hint="eastAsia"/>
          <w:sz w:val="18"/>
          <w:szCs w:val="18"/>
        </w:rPr>
        <w:t>年</w:t>
      </w:r>
      <w:permStart w:id="208026784" w:edGrp="everyone"/>
      <w:r>
        <w:rPr>
          <w:rFonts w:asciiTheme="minorEastAsia" w:eastAsiaTheme="minorEastAsia" w:hAnsiTheme="minorEastAsia"/>
          <w:sz w:val="18"/>
          <w:szCs w:val="18"/>
        </w:rPr>
        <w:t>______</w:t>
      </w:r>
      <w:permEnd w:id="208026784"/>
      <w:r w:rsidRPr="007E16DB">
        <w:rPr>
          <w:rFonts w:asciiTheme="minorEastAsia" w:eastAsiaTheme="minorEastAsia" w:hAnsiTheme="minorEastAsia" w:hint="eastAsia"/>
          <w:sz w:val="18"/>
          <w:szCs w:val="18"/>
        </w:rPr>
        <w:t>月</w:t>
      </w:r>
      <w:permStart w:id="1640842256" w:edGrp="everyone"/>
      <w:r>
        <w:rPr>
          <w:rFonts w:asciiTheme="minorEastAsia" w:eastAsiaTheme="minorEastAsia" w:hAnsiTheme="minorEastAsia"/>
          <w:sz w:val="18"/>
          <w:szCs w:val="18"/>
        </w:rPr>
        <w:t>______</w:t>
      </w:r>
      <w:permEnd w:id="1640842256"/>
      <w:r w:rsidRPr="007E16DB">
        <w:rPr>
          <w:rFonts w:asciiTheme="minorEastAsia" w:eastAsiaTheme="minorEastAsia" w:hAnsiTheme="minorEastAsia" w:hint="eastAsia"/>
          <w:sz w:val="18"/>
          <w:szCs w:val="18"/>
        </w:rPr>
        <w:t xml:space="preserve">日  </w:t>
      </w:r>
    </w:p>
    <w:p w14:paraId="7B616570" w14:textId="77777777" w:rsidR="005C0444" w:rsidRPr="007E16DB" w:rsidRDefault="005C0444">
      <w:pPr>
        <w:rPr>
          <w:rFonts w:asciiTheme="minorEastAsia" w:eastAsiaTheme="minorEastAsia" w:hAnsiTheme="minorEastAsia"/>
        </w:rPr>
      </w:pPr>
    </w:p>
    <w:sectPr w:rsidR="005C0444" w:rsidRPr="007E16DB" w:rsidSect="007E16DB">
      <w:head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06189" w14:textId="77777777" w:rsidR="00C42760" w:rsidRDefault="00C42760">
      <w:r>
        <w:separator/>
      </w:r>
    </w:p>
  </w:endnote>
  <w:endnote w:type="continuationSeparator" w:id="0">
    <w:p w14:paraId="63BDED68" w14:textId="77777777" w:rsidR="00C42760" w:rsidRDefault="00C4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D2A72" w14:textId="77777777" w:rsidR="00C42760" w:rsidRDefault="00C42760">
      <w:r>
        <w:separator/>
      </w:r>
    </w:p>
  </w:footnote>
  <w:footnote w:type="continuationSeparator" w:id="0">
    <w:p w14:paraId="27BF6BCE" w14:textId="77777777" w:rsidR="00C42760" w:rsidRDefault="00C42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D544" w14:textId="77777777" w:rsidR="00E06302" w:rsidRDefault="00764DCB" w:rsidP="00E06302">
    <w:pPr>
      <w:pStyle w:val="a3"/>
      <w:jc w:val="both"/>
    </w:pPr>
    <w:r w:rsidRPr="00AD1E82">
      <w:rPr>
        <w:rFonts w:hAnsi="宋体"/>
        <w:b/>
        <w:noProof/>
        <w:sz w:val="13"/>
        <w:szCs w:val="13"/>
        <w:lang w:val="en-US" w:eastAsia="zh-CN"/>
      </w:rPr>
      <w:drawing>
        <wp:inline distT="0" distB="0" distL="0" distR="0" wp14:anchorId="3F8BC646" wp14:editId="704233F5">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jSlQX9UJD61bNrNx/7eORgR2XbA4dwdqSbLP3l4txz0W4AlkgII7U/B3Zc3ShOldd7JcI7FmId1yvKc8UlsObQ==" w:salt="1jNlfynpi0y9Vaq/qSFr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85A20"/>
    <w:rsid w:val="000C1A7F"/>
    <w:rsid w:val="001C445F"/>
    <w:rsid w:val="001E6EC7"/>
    <w:rsid w:val="00250595"/>
    <w:rsid w:val="00276B02"/>
    <w:rsid w:val="002C2C8F"/>
    <w:rsid w:val="002E77AA"/>
    <w:rsid w:val="002F5CA9"/>
    <w:rsid w:val="0031692D"/>
    <w:rsid w:val="00330C4F"/>
    <w:rsid w:val="003B303D"/>
    <w:rsid w:val="003F5502"/>
    <w:rsid w:val="0041316A"/>
    <w:rsid w:val="00532C75"/>
    <w:rsid w:val="00534293"/>
    <w:rsid w:val="00544CF9"/>
    <w:rsid w:val="005C0444"/>
    <w:rsid w:val="005F1419"/>
    <w:rsid w:val="00620811"/>
    <w:rsid w:val="006508AC"/>
    <w:rsid w:val="00712A46"/>
    <w:rsid w:val="0074329D"/>
    <w:rsid w:val="00764DCB"/>
    <w:rsid w:val="007B0247"/>
    <w:rsid w:val="007E16DB"/>
    <w:rsid w:val="0083192D"/>
    <w:rsid w:val="008637E9"/>
    <w:rsid w:val="00981247"/>
    <w:rsid w:val="00A07497"/>
    <w:rsid w:val="00B506E3"/>
    <w:rsid w:val="00B955BE"/>
    <w:rsid w:val="00BA3B75"/>
    <w:rsid w:val="00BE30AA"/>
    <w:rsid w:val="00C11B44"/>
    <w:rsid w:val="00C1691C"/>
    <w:rsid w:val="00C42760"/>
    <w:rsid w:val="00C7701E"/>
    <w:rsid w:val="00C81A11"/>
    <w:rsid w:val="00C92821"/>
    <w:rsid w:val="00CB3D84"/>
    <w:rsid w:val="00CC4CA2"/>
    <w:rsid w:val="00DE442A"/>
    <w:rsid w:val="00E06302"/>
    <w:rsid w:val="00E77905"/>
    <w:rsid w:val="00EC617A"/>
    <w:rsid w:val="00ED6C83"/>
    <w:rsid w:val="00FB00AE"/>
    <w:rsid w:val="00FC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25461"/>
  <w15:chartTrackingRefBased/>
  <w15:docId w15:val="{FC4B4326-5C2D-4555-A1C3-D6A58B43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764DCB"/>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2C2C8F"/>
    <w:pPr>
      <w:tabs>
        <w:tab w:val="center" w:pos="4153"/>
        <w:tab w:val="right" w:pos="8306"/>
      </w:tabs>
      <w:snapToGrid w:val="0"/>
      <w:jc w:val="left"/>
    </w:pPr>
    <w:rPr>
      <w:sz w:val="18"/>
      <w:szCs w:val="18"/>
    </w:rPr>
  </w:style>
  <w:style w:type="character" w:customStyle="1" w:styleId="Char0">
    <w:name w:val="页脚 Char"/>
    <w:basedOn w:val="a0"/>
    <w:link w:val="a4"/>
    <w:uiPriority w:val="99"/>
    <w:rsid w:val="002C2C8F"/>
    <w:rPr>
      <w:rFonts w:ascii="Calibri" w:eastAsia="宋体" w:hAnsi="Calibri" w:cs="Times New Roman"/>
      <w:sz w:val="18"/>
      <w:szCs w:val="18"/>
    </w:rPr>
  </w:style>
  <w:style w:type="character" w:customStyle="1" w:styleId="Char1">
    <w:name w:val="正文文本 Char"/>
    <w:link w:val="a5"/>
    <w:rsid w:val="00C92821"/>
    <w:rPr>
      <w:b/>
      <w:bCs/>
      <w:color w:val="FF0000"/>
      <w:sz w:val="18"/>
      <w:szCs w:val="24"/>
    </w:rPr>
  </w:style>
  <w:style w:type="paragraph" w:styleId="a5">
    <w:name w:val="Body Text"/>
    <w:basedOn w:val="a"/>
    <w:link w:val="Char1"/>
    <w:rsid w:val="00C92821"/>
    <w:rPr>
      <w:rFonts w:asciiTheme="minorHAnsi" w:eastAsiaTheme="minorEastAsia" w:hAnsiTheme="minorHAnsi" w:cstheme="minorBidi"/>
      <w:b/>
      <w:bCs/>
      <w:color w:val="FF0000"/>
      <w:sz w:val="18"/>
      <w:szCs w:val="24"/>
    </w:rPr>
  </w:style>
  <w:style w:type="character" w:customStyle="1" w:styleId="Char10">
    <w:name w:val="正文文本 Char1"/>
    <w:basedOn w:val="a0"/>
    <w:uiPriority w:val="99"/>
    <w:semiHidden/>
    <w:rsid w:val="00C92821"/>
    <w:rPr>
      <w:rFonts w:ascii="Calibri" w:eastAsia="宋体" w:hAnsi="Calibri" w:cs="Times New Roman"/>
    </w:rPr>
  </w:style>
  <w:style w:type="character" w:styleId="a6">
    <w:name w:val="Hyperlink"/>
    <w:basedOn w:val="a0"/>
    <w:uiPriority w:val="99"/>
    <w:unhideWhenUsed/>
    <w:rsid w:val="007E16DB"/>
    <w:rPr>
      <w:color w:val="0563C1" w:themeColor="hyperlink"/>
      <w:u w:val="single"/>
    </w:rPr>
  </w:style>
  <w:style w:type="character" w:styleId="a7">
    <w:name w:val="annotation reference"/>
    <w:basedOn w:val="a0"/>
    <w:uiPriority w:val="99"/>
    <w:semiHidden/>
    <w:unhideWhenUsed/>
    <w:rsid w:val="003F5502"/>
    <w:rPr>
      <w:sz w:val="21"/>
      <w:szCs w:val="21"/>
    </w:rPr>
  </w:style>
  <w:style w:type="paragraph" w:styleId="a8">
    <w:name w:val="annotation text"/>
    <w:basedOn w:val="a"/>
    <w:link w:val="Char2"/>
    <w:uiPriority w:val="99"/>
    <w:semiHidden/>
    <w:unhideWhenUsed/>
    <w:rsid w:val="003F5502"/>
    <w:pPr>
      <w:jc w:val="left"/>
    </w:pPr>
  </w:style>
  <w:style w:type="character" w:customStyle="1" w:styleId="Char2">
    <w:name w:val="批注文字 Char"/>
    <w:basedOn w:val="a0"/>
    <w:link w:val="a8"/>
    <w:uiPriority w:val="99"/>
    <w:semiHidden/>
    <w:rsid w:val="003F5502"/>
    <w:rPr>
      <w:rFonts w:ascii="Calibri" w:eastAsia="宋体" w:hAnsi="Calibri" w:cs="Times New Roman"/>
    </w:rPr>
  </w:style>
  <w:style w:type="paragraph" w:styleId="a9">
    <w:name w:val="annotation subject"/>
    <w:basedOn w:val="a8"/>
    <w:next w:val="a8"/>
    <w:link w:val="Char3"/>
    <w:uiPriority w:val="99"/>
    <w:semiHidden/>
    <w:unhideWhenUsed/>
    <w:rsid w:val="003F5502"/>
    <w:rPr>
      <w:b/>
      <w:bCs/>
    </w:rPr>
  </w:style>
  <w:style w:type="character" w:customStyle="1" w:styleId="Char3">
    <w:name w:val="批注主题 Char"/>
    <w:basedOn w:val="Char2"/>
    <w:link w:val="a9"/>
    <w:uiPriority w:val="99"/>
    <w:semiHidden/>
    <w:rsid w:val="003F5502"/>
    <w:rPr>
      <w:rFonts w:ascii="Calibri" w:eastAsia="宋体" w:hAnsi="Calibri" w:cs="Times New Roman"/>
      <w:b/>
      <w:bCs/>
    </w:rPr>
  </w:style>
  <w:style w:type="paragraph" w:styleId="aa">
    <w:name w:val="Balloon Text"/>
    <w:basedOn w:val="a"/>
    <w:link w:val="Char4"/>
    <w:uiPriority w:val="99"/>
    <w:semiHidden/>
    <w:unhideWhenUsed/>
    <w:rsid w:val="003F5502"/>
    <w:rPr>
      <w:sz w:val="18"/>
      <w:szCs w:val="18"/>
    </w:rPr>
  </w:style>
  <w:style w:type="character" w:customStyle="1" w:styleId="Char4">
    <w:name w:val="批注框文本 Char"/>
    <w:basedOn w:val="a0"/>
    <w:link w:val="aa"/>
    <w:uiPriority w:val="99"/>
    <w:semiHidden/>
    <w:rsid w:val="003F550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TotalTime>
  <Pages>1</Pages>
  <Words>264</Words>
  <Characters>1507</Characters>
  <Application>Microsoft Office Word</Application>
  <DocSecurity>8</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陈昱琦</cp:lastModifiedBy>
  <cp:revision>28</cp:revision>
  <dcterms:created xsi:type="dcterms:W3CDTF">2021-03-04T06:00:00Z</dcterms:created>
  <dcterms:modified xsi:type="dcterms:W3CDTF">2022-11-01T07:48:00Z</dcterms:modified>
</cp:coreProperties>
</file>